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1CD" w:rsidRDefault="00C87A2B">
      <w:pPr>
        <w:spacing w:line="360" w:lineRule="auto"/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sz w:val="20"/>
          <w:szCs w:val="20"/>
        </w:rPr>
        <w:t>PLANO SINGULAR DE ATENDIMENTO (PSA)</w:t>
      </w:r>
    </w:p>
    <w:p w:rsidR="009D21CD" w:rsidRDefault="00C87A2B">
      <w:pPr>
        <w:jc w:val="right"/>
        <w:rPr>
          <w:rFonts w:ascii="Trebuchet MS" w:eastAsia="Trebuchet MS" w:hAnsi="Trebuchet MS" w:cs="Trebuchet MS"/>
          <w:sz w:val="20"/>
          <w:szCs w:val="20"/>
        </w:rPr>
      </w:pPr>
      <w:proofErr w:type="gramStart"/>
      <w:r>
        <w:rPr>
          <w:rFonts w:ascii="Trebuchet MS" w:eastAsia="Trebuchet MS" w:hAnsi="Trebuchet MS" w:cs="Trebuchet MS"/>
          <w:sz w:val="20"/>
          <w:szCs w:val="20"/>
        </w:rPr>
        <w:t>Data:_</w:t>
      </w:r>
      <w:proofErr w:type="gramEnd"/>
      <w:r>
        <w:rPr>
          <w:rFonts w:ascii="Trebuchet MS" w:eastAsia="Trebuchet MS" w:hAnsi="Trebuchet MS" w:cs="Trebuchet MS"/>
          <w:sz w:val="20"/>
          <w:szCs w:val="20"/>
        </w:rPr>
        <w:t xml:space="preserve">____/______/_________ </w:t>
      </w:r>
    </w:p>
    <w:p w:rsidR="009D21CD" w:rsidRDefault="009D21CD">
      <w:pPr>
        <w:jc w:val="right"/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pPr>
        <w:widowControl w:val="0"/>
        <w:spacing w:line="240" w:lineRule="auto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Nome da criança/</w:t>
      </w:r>
      <w:proofErr w:type="gramStart"/>
      <w:r>
        <w:rPr>
          <w:rFonts w:ascii="Trebuchet MS" w:eastAsia="Trebuchet MS" w:hAnsi="Trebuchet MS" w:cs="Trebuchet MS"/>
          <w:sz w:val="20"/>
          <w:szCs w:val="20"/>
        </w:rPr>
        <w:t>gestante:_</w:t>
      </w:r>
      <w:proofErr w:type="gramEnd"/>
      <w:r>
        <w:rPr>
          <w:rFonts w:ascii="Trebuchet MS" w:eastAsia="Trebuchet MS" w:hAnsi="Trebuchet MS" w:cs="Trebuchet MS"/>
          <w:sz w:val="20"/>
          <w:szCs w:val="20"/>
        </w:rPr>
        <w:t>_____________________________ Idade/período gestacional: _________________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proofErr w:type="gramStart"/>
      <w:r>
        <w:rPr>
          <w:rFonts w:ascii="Trebuchet MS" w:eastAsia="Trebuchet MS" w:hAnsi="Trebuchet MS" w:cs="Trebuchet MS"/>
          <w:sz w:val="20"/>
          <w:szCs w:val="20"/>
        </w:rPr>
        <w:t>Comunidade:_</w:t>
      </w:r>
      <w:proofErr w:type="gramEnd"/>
      <w:r>
        <w:rPr>
          <w:rFonts w:ascii="Trebuchet MS" w:eastAsia="Trebuchet MS" w:hAnsi="Trebuchet MS" w:cs="Trebuchet MS"/>
          <w:sz w:val="20"/>
          <w:szCs w:val="20"/>
        </w:rPr>
        <w:t xml:space="preserve">_______________________Visitador(a):________________________________________________ 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proofErr w:type="gramStart"/>
      <w:r>
        <w:rPr>
          <w:rFonts w:ascii="Trebuchet MS" w:eastAsia="Trebuchet MS" w:hAnsi="Trebuchet MS" w:cs="Trebuchet MS"/>
          <w:sz w:val="20"/>
          <w:szCs w:val="20"/>
        </w:rPr>
        <w:t>Monitor(</w:t>
      </w:r>
      <w:proofErr w:type="gramEnd"/>
      <w:r>
        <w:rPr>
          <w:rFonts w:ascii="Trebuchet MS" w:eastAsia="Trebuchet MS" w:hAnsi="Trebuchet MS" w:cs="Trebuchet MS"/>
          <w:sz w:val="20"/>
          <w:szCs w:val="20"/>
        </w:rPr>
        <w:t>a)/supervisor(a): ________________________________________________________________________</w:t>
      </w: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pPr>
        <w:ind w:firstLine="720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O Plano Singular de Atendimento (PSA) é uma estratégia de planejamento na qual, a partir do contexto de cada família, são traçados os objetivos e as ações que serão desenvolvidas durante o atendimento pelo PIM. Todos os aspectos relatados devem partir do diálogo permanente com a família e com a rede de serviços e da observação das potencialidades, necessidades, fatores de risco e proteção. </w:t>
      </w:r>
    </w:p>
    <w:p w:rsidR="009D21CD" w:rsidRDefault="00C87A2B">
      <w:pPr>
        <w:ind w:firstLine="720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Deve-se levar em conta os registros feitos nos formulários de Caracterização, tais como: configuração e dinâmica familiar, condições de renda e moradia, atitudes e comportamentos parentais, entre outros. A partir disso, faça o registro do que foi dialogado e acordado com a família e em rede. </w:t>
      </w:r>
    </w:p>
    <w:p w:rsidR="009D21CD" w:rsidRDefault="00C87A2B">
      <w:pPr>
        <w:ind w:firstLine="720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O PSA pode ser reavaliado em qualquer tempo, de acordo com demandas específicas, advindas </w:t>
      </w:r>
      <w:proofErr w:type="gramStart"/>
      <w:r>
        <w:rPr>
          <w:rFonts w:ascii="Trebuchet MS" w:eastAsia="Trebuchet MS" w:hAnsi="Trebuchet MS" w:cs="Trebuchet MS"/>
          <w:sz w:val="20"/>
          <w:szCs w:val="20"/>
        </w:rPr>
        <w:t xml:space="preserve">do  </w:t>
      </w:r>
      <w:bookmarkStart w:id="0" w:name="_GoBack"/>
      <w:bookmarkEnd w:id="0"/>
      <w:r>
        <w:rPr>
          <w:rFonts w:ascii="Trebuchet MS" w:eastAsia="Trebuchet MS" w:hAnsi="Trebuchet MS" w:cs="Trebuchet MS"/>
          <w:sz w:val="20"/>
          <w:szCs w:val="20"/>
        </w:rPr>
        <w:t>diálogo</w:t>
      </w:r>
      <w:proofErr w:type="gramEnd"/>
      <w:r>
        <w:rPr>
          <w:rFonts w:ascii="Trebuchet MS" w:eastAsia="Trebuchet MS" w:hAnsi="Trebuchet MS" w:cs="Trebuchet MS"/>
          <w:sz w:val="20"/>
          <w:szCs w:val="20"/>
        </w:rPr>
        <w:t xml:space="preserve"> com as redes de serviços e com a família. Ao ser reavaliado, o PSA deve considerar, também, elementos identificados no Acompanhamento Trimestral da Gestante e no Monitoramento do Desenvolvimento Integral Infantil.</w:t>
      </w: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Impressões gerais do contexto familiar: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</w:t>
      </w: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Potencialidades identificadas em relação ao desenvolvimento da criança/gestação: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</w:t>
      </w: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Necessidades identificadas em relação ao desenvolvimento da criança/gestação: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</w:t>
      </w: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proofErr w:type="gramStart"/>
      <w:r>
        <w:rPr>
          <w:rFonts w:ascii="Trebuchet MS" w:eastAsia="Trebuchet MS" w:hAnsi="Trebuchet MS" w:cs="Trebuchet MS"/>
          <w:sz w:val="20"/>
          <w:szCs w:val="20"/>
        </w:rPr>
        <w:t>Profissional(</w:t>
      </w:r>
      <w:proofErr w:type="spellStart"/>
      <w:proofErr w:type="gramEnd"/>
      <w:r>
        <w:rPr>
          <w:rFonts w:ascii="Trebuchet MS" w:eastAsia="Trebuchet MS" w:hAnsi="Trebuchet MS" w:cs="Trebuchet MS"/>
          <w:sz w:val="20"/>
          <w:szCs w:val="20"/>
        </w:rPr>
        <w:t>is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>) da rede de serviços e/ou pessoas (familiares, vizinhança, amizades, lideranças comunitárias) que são referências no acompanhamento da família: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</w:t>
      </w: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Ações já realizadas pela equipe do PIM e/ou por outros serviços da rede em apoio a família: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lastRenderedPageBreak/>
        <w:t>Objetivos do acompanhamento realizado pelo PIM: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Ações a serem realizadas</w:t>
      </w:r>
      <w:r w:rsidR="002A5F95">
        <w:rPr>
          <w:rFonts w:ascii="Trebuchet MS" w:eastAsia="Trebuchet MS" w:hAnsi="Trebuchet MS" w:cs="Trebuchet MS"/>
          <w:sz w:val="20"/>
          <w:szCs w:val="20"/>
        </w:rPr>
        <w:t xml:space="preserve"> e responsáveis:</w:t>
      </w:r>
      <w:r>
        <w:rPr>
          <w:rFonts w:ascii="Trebuchet MS" w:eastAsia="Trebuchet MS" w:hAnsi="Trebuchet MS" w:cs="Trebuchet MS"/>
          <w:sz w:val="20"/>
          <w:szCs w:val="20"/>
        </w:rPr>
        <w:t xml:space="preserve"> </w:t>
      </w:r>
    </w:p>
    <w:p w:rsidR="002A5F95" w:rsidRDefault="002A5F95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8722E"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5F95" w:rsidRDefault="002A5F95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Avanços e/ou intercorrências observados no decorrer do acompanhamento: 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</w:t>
      </w: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Quem participou da construção do PSA:</w:t>
      </w:r>
    </w:p>
    <w:p w:rsidR="009D21CD" w:rsidRDefault="00C87A2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9D21CD">
      <w:pPr>
        <w:rPr>
          <w:rFonts w:ascii="Trebuchet MS" w:eastAsia="Trebuchet MS" w:hAnsi="Trebuchet MS" w:cs="Trebuchet MS"/>
          <w:sz w:val="20"/>
          <w:szCs w:val="20"/>
        </w:rPr>
      </w:pPr>
    </w:p>
    <w:p w:rsidR="009D21CD" w:rsidRDefault="00C87A2B">
      <w:r>
        <w:rPr>
          <w:rFonts w:ascii="Trebuchet MS" w:eastAsia="Trebuchet MS" w:hAnsi="Trebuchet MS" w:cs="Trebuchet MS"/>
          <w:sz w:val="20"/>
          <w:szCs w:val="20"/>
        </w:rPr>
        <w:t>Este plano será reavaliado em: ____/___/___</w:t>
      </w:r>
    </w:p>
    <w:sectPr w:rsidR="009D21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700" w:right="990" w:bottom="1683" w:left="992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71C" w:rsidRDefault="003E671C">
      <w:pPr>
        <w:spacing w:line="240" w:lineRule="auto"/>
      </w:pPr>
      <w:r>
        <w:separator/>
      </w:r>
    </w:p>
  </w:endnote>
  <w:endnote w:type="continuationSeparator" w:id="0">
    <w:p w:rsidR="003E671C" w:rsidRDefault="003E67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8DC" w:rsidRDefault="00A538D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1CD" w:rsidRDefault="00C87A2B">
    <w:pP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sz w:val="16"/>
        <w:szCs w:val="16"/>
      </w:rPr>
    </w:pPr>
    <w:r>
      <w:rPr>
        <w:rFonts w:ascii="Trebuchet MS" w:eastAsia="Trebuchet MS" w:hAnsi="Trebuchet MS" w:cs="Trebuchet MS"/>
        <w:sz w:val="16"/>
        <w:szCs w:val="16"/>
      </w:rPr>
      <w:t xml:space="preserve">PSA- Pág. </w:t>
    </w:r>
    <w:r>
      <w:rPr>
        <w:rFonts w:ascii="Trebuchet MS" w:eastAsia="Trebuchet MS" w:hAnsi="Trebuchet MS" w:cs="Trebuchet MS"/>
        <w:sz w:val="16"/>
        <w:szCs w:val="16"/>
      </w:rPr>
      <w:fldChar w:fldCharType="begin"/>
    </w:r>
    <w:r>
      <w:rPr>
        <w:rFonts w:ascii="Trebuchet MS" w:eastAsia="Trebuchet MS" w:hAnsi="Trebuchet MS" w:cs="Trebuchet MS"/>
        <w:sz w:val="16"/>
        <w:szCs w:val="16"/>
      </w:rPr>
      <w:instrText>PAGE</w:instrText>
    </w:r>
    <w:r>
      <w:rPr>
        <w:rFonts w:ascii="Trebuchet MS" w:eastAsia="Trebuchet MS" w:hAnsi="Trebuchet MS" w:cs="Trebuchet MS"/>
        <w:sz w:val="16"/>
        <w:szCs w:val="16"/>
      </w:rPr>
      <w:fldChar w:fldCharType="separate"/>
    </w:r>
    <w:r w:rsidR="00AD66A8">
      <w:rPr>
        <w:rFonts w:ascii="Trebuchet MS" w:eastAsia="Trebuchet MS" w:hAnsi="Trebuchet MS" w:cs="Trebuchet MS"/>
        <w:noProof/>
        <w:sz w:val="16"/>
        <w:szCs w:val="16"/>
      </w:rPr>
      <w:t>2</w:t>
    </w:r>
    <w:r>
      <w:rPr>
        <w:rFonts w:ascii="Trebuchet MS" w:eastAsia="Trebuchet MS" w:hAnsi="Trebuchet MS" w:cs="Trebuchet MS"/>
        <w:sz w:val="16"/>
        <w:szCs w:val="16"/>
      </w:rPr>
      <w:fldChar w:fldCharType="end"/>
    </w:r>
  </w:p>
  <w:p w:rsidR="009D21CD" w:rsidRDefault="00C87A2B">
    <w:pPr>
      <w:tabs>
        <w:tab w:val="center" w:pos="4252"/>
        <w:tab w:val="right" w:pos="8504"/>
      </w:tabs>
      <w:spacing w:line="240" w:lineRule="auto"/>
      <w:jc w:val="right"/>
    </w:pPr>
    <w:r>
      <w:rPr>
        <w:rFonts w:ascii="Trebuchet MS" w:eastAsia="Trebuchet MS" w:hAnsi="Trebuchet MS" w:cs="Trebuchet MS"/>
        <w:sz w:val="16"/>
        <w:szCs w:val="16"/>
      </w:rPr>
      <w:t xml:space="preserve">Atualizado em </w:t>
    </w:r>
    <w:r w:rsidR="00A538DC">
      <w:rPr>
        <w:rFonts w:ascii="Trebuchet MS" w:eastAsia="Trebuchet MS" w:hAnsi="Trebuchet MS" w:cs="Trebuchet MS"/>
        <w:sz w:val="16"/>
        <w:szCs w:val="16"/>
      </w:rPr>
      <w:t>março</w:t>
    </w:r>
    <w:r>
      <w:rPr>
        <w:rFonts w:ascii="Trebuchet MS" w:eastAsia="Trebuchet MS" w:hAnsi="Trebuchet MS" w:cs="Trebuchet MS"/>
        <w:sz w:val="16"/>
        <w:szCs w:val="16"/>
      </w:rPr>
      <w:t>|202</w:t>
    </w:r>
    <w:r w:rsidR="00A538DC">
      <w:rPr>
        <w:rFonts w:ascii="Trebuchet MS" w:eastAsia="Trebuchet MS" w:hAnsi="Trebuchet MS" w:cs="Trebuchet MS"/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8DC" w:rsidRDefault="00A538D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71C" w:rsidRDefault="003E671C">
      <w:pPr>
        <w:spacing w:line="240" w:lineRule="auto"/>
      </w:pPr>
      <w:r>
        <w:separator/>
      </w:r>
    </w:p>
  </w:footnote>
  <w:footnote w:type="continuationSeparator" w:id="0">
    <w:p w:rsidR="003E671C" w:rsidRDefault="003E67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8DC" w:rsidRDefault="00A538D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1CD" w:rsidRDefault="00C87A2B"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page">
            <wp:posOffset>-18146</wp:posOffset>
          </wp:positionH>
          <wp:positionV relativeFrom="page">
            <wp:posOffset>0</wp:posOffset>
          </wp:positionV>
          <wp:extent cx="7592903" cy="10777374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2903" cy="107773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8DC" w:rsidRDefault="00A538D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1CD"/>
    <w:rsid w:val="002A5F95"/>
    <w:rsid w:val="003E671C"/>
    <w:rsid w:val="009D21CD"/>
    <w:rsid w:val="00A538DC"/>
    <w:rsid w:val="00AD66A8"/>
    <w:rsid w:val="00C87A2B"/>
    <w:rsid w:val="00D55A1A"/>
    <w:rsid w:val="00D8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02CF55-1363-4CED-9B99-2BB7FF11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538D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38DC"/>
  </w:style>
  <w:style w:type="paragraph" w:styleId="Rodap">
    <w:name w:val="footer"/>
    <w:basedOn w:val="Normal"/>
    <w:link w:val="RodapChar"/>
    <w:uiPriority w:val="99"/>
    <w:unhideWhenUsed/>
    <w:rsid w:val="00A538D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3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1031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Marilia Pinto Bianchini</dc:creator>
  <cp:lastModifiedBy>Marilia Pinto Bianchini</cp:lastModifiedBy>
  <cp:revision>5</cp:revision>
  <dcterms:created xsi:type="dcterms:W3CDTF">2023-03-20T14:43:00Z</dcterms:created>
  <dcterms:modified xsi:type="dcterms:W3CDTF">2023-03-20T14:46:00Z</dcterms:modified>
</cp:coreProperties>
</file>